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E4B" w:rsidRDefault="00D72F17" w:rsidP="00D72F17">
      <w:pPr>
        <w:jc w:val="center"/>
      </w:pPr>
      <w:r>
        <w:rPr>
          <w:rFonts w:eastAsia="Times New Roman"/>
          <w:noProof/>
        </w:rPr>
        <w:drawing>
          <wp:inline distT="0" distB="0" distL="0" distR="0">
            <wp:extent cx="4655820" cy="3108960"/>
            <wp:effectExtent l="0" t="0" r="11430" b="15240"/>
            <wp:docPr id="1" name="Picture 1" descr="cid:81ADAF1E-D526-4693-877D-5DA80F488AE1@hsd1.mi.comcast.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138B57-2790-4C16-944C-A3C7880982ED" descr="cid:81ADAF1E-D526-4693-877D-5DA80F488AE1@hsd1.mi.comcast.ne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655820" cy="3108960"/>
                    </a:xfrm>
                    <a:prstGeom prst="rect">
                      <a:avLst/>
                    </a:prstGeom>
                    <a:noFill/>
                    <a:ln>
                      <a:noFill/>
                    </a:ln>
                  </pic:spPr>
                </pic:pic>
              </a:graphicData>
            </a:graphic>
          </wp:inline>
        </w:drawing>
      </w:r>
    </w:p>
    <w:p w:rsidR="00D72F17" w:rsidRDefault="00D72F17" w:rsidP="00D72F17">
      <w:pPr>
        <w:jc w:val="center"/>
      </w:pPr>
    </w:p>
    <w:p w:rsidR="00D72F17" w:rsidRPr="00D72F17" w:rsidRDefault="00D72F17" w:rsidP="006E5FBC">
      <w:pPr>
        <w:spacing w:after="0"/>
        <w:jc w:val="center"/>
        <w:rPr>
          <w:rFonts w:eastAsia="Times New Roman"/>
          <w:b/>
          <w:sz w:val="56"/>
          <w:szCs w:val="56"/>
        </w:rPr>
      </w:pPr>
      <w:r w:rsidRPr="00D72F17">
        <w:rPr>
          <w:rFonts w:eastAsia="Times New Roman"/>
          <w:b/>
          <w:sz w:val="56"/>
          <w:szCs w:val="56"/>
        </w:rPr>
        <w:t>IGE Talks -Thursday, Sept. 1 at 7 pm</w:t>
      </w:r>
    </w:p>
    <w:p w:rsidR="00D72F17" w:rsidRPr="00D72F17" w:rsidRDefault="00D72F17" w:rsidP="006E5FBC">
      <w:pPr>
        <w:spacing w:after="0"/>
        <w:jc w:val="center"/>
        <w:rPr>
          <w:b/>
          <w:sz w:val="56"/>
          <w:szCs w:val="56"/>
        </w:rPr>
      </w:pPr>
      <w:r w:rsidRPr="00D72F17">
        <w:rPr>
          <w:rFonts w:eastAsia="Times New Roman"/>
          <w:b/>
          <w:sz w:val="56"/>
          <w:szCs w:val="56"/>
        </w:rPr>
        <w:t>“How to vote… step one, register.”</w:t>
      </w:r>
    </w:p>
    <w:p w:rsidR="00D72F17" w:rsidRPr="00D72F17" w:rsidRDefault="00D72F17" w:rsidP="00D72F17">
      <w:pPr>
        <w:rPr>
          <w:rFonts w:eastAsia="Times New Roman"/>
          <w:sz w:val="24"/>
          <w:szCs w:val="24"/>
        </w:rPr>
      </w:pPr>
      <w:r w:rsidRPr="00D72F17">
        <w:rPr>
          <w:rFonts w:eastAsia="Times New Roman"/>
          <w:sz w:val="24"/>
          <w:szCs w:val="24"/>
        </w:rPr>
        <w:t>This IGE Talks follows up on our popular July IGE Talks, "Meet Your Candidates for the Aug. 2 Primary</w:t>
      </w:r>
    </w:p>
    <w:p w:rsidR="00D72F17" w:rsidRPr="00D72F17" w:rsidRDefault="00D72F17" w:rsidP="00D72F17">
      <w:pPr>
        <w:rPr>
          <w:sz w:val="24"/>
          <w:szCs w:val="24"/>
        </w:rPr>
      </w:pPr>
      <w:r w:rsidRPr="00D72F17">
        <w:rPr>
          <w:rFonts w:eastAsia="Times New Roman"/>
          <w:sz w:val="24"/>
          <w:szCs w:val="24"/>
        </w:rPr>
        <w:t>Joy Murphy of the AARP voter education program</w:t>
      </w:r>
      <w:r>
        <w:rPr>
          <w:rFonts w:eastAsia="Times New Roman"/>
          <w:sz w:val="24"/>
          <w:szCs w:val="24"/>
        </w:rPr>
        <w:t xml:space="preserve"> and a precinct c</w:t>
      </w:r>
      <w:r w:rsidR="006E5FBC">
        <w:rPr>
          <w:rFonts w:eastAsia="Times New Roman"/>
          <w:sz w:val="24"/>
          <w:szCs w:val="24"/>
        </w:rPr>
        <w:t>hairperson</w:t>
      </w:r>
      <w:r w:rsidRPr="00D72F17">
        <w:rPr>
          <w:rFonts w:eastAsia="Times New Roman"/>
          <w:sz w:val="24"/>
          <w:szCs w:val="24"/>
        </w:rPr>
        <w:t xml:space="preserve"> will tell you everything you need to know about the election process. The League of Women Voters is slated to appear also. We present no candidate or proposal information, just procedural information. There’ll be time for public questions and discussion and snacks.</w:t>
      </w:r>
      <w:r>
        <w:rPr>
          <w:rFonts w:eastAsia="Times New Roman"/>
          <w:sz w:val="24"/>
          <w:szCs w:val="24"/>
        </w:rPr>
        <w:t xml:space="preserve"> And we will have voter registration forms.</w:t>
      </w:r>
    </w:p>
    <w:p w:rsidR="006E5FBC" w:rsidRPr="00154637" w:rsidRDefault="006E5FBC" w:rsidP="006E5FBC">
      <w:pPr>
        <w:spacing w:after="0" w:line="256" w:lineRule="auto"/>
        <w:jc w:val="center"/>
        <w:rPr>
          <w:rFonts w:ascii="Arial" w:hAnsi="Arial" w:cs="Arial"/>
          <w:b/>
          <w:sz w:val="20"/>
          <w:szCs w:val="20"/>
        </w:rPr>
      </w:pPr>
      <w:bookmarkStart w:id="0" w:name="OLE_LINK1"/>
      <w:r>
        <w:rPr>
          <w:noProof/>
        </w:rPr>
        <w:drawing>
          <wp:inline distT="0" distB="0" distL="0" distR="0" wp14:anchorId="6596270D" wp14:editId="4C6516F5">
            <wp:extent cx="5943600" cy="1820445"/>
            <wp:effectExtent l="0" t="0" r="0" b="8890"/>
            <wp:docPr id="3" name="Picture 3" descr="http://igetalks.org/storefrontTopWe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getalks.org/storefrontTopWeb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820445"/>
                    </a:xfrm>
                    <a:prstGeom prst="rect">
                      <a:avLst/>
                    </a:prstGeom>
                    <a:noFill/>
                    <a:ln>
                      <a:noFill/>
                    </a:ln>
                  </pic:spPr>
                </pic:pic>
              </a:graphicData>
            </a:graphic>
          </wp:inline>
        </w:drawing>
      </w:r>
    </w:p>
    <w:p w:rsidR="00154637" w:rsidRPr="00154637" w:rsidRDefault="00154637" w:rsidP="00154637">
      <w:pPr>
        <w:spacing w:after="0" w:line="256" w:lineRule="auto"/>
        <w:rPr>
          <w:rFonts w:ascii="Arial" w:hAnsi="Arial" w:cs="Arial"/>
          <w:b/>
          <w:sz w:val="20"/>
          <w:szCs w:val="20"/>
        </w:rPr>
      </w:pPr>
    </w:p>
    <w:p w:rsidR="00154637" w:rsidRPr="00154637" w:rsidRDefault="00154637" w:rsidP="00154637">
      <w:pPr>
        <w:spacing w:after="0" w:line="256" w:lineRule="auto"/>
        <w:rPr>
          <w:rFonts w:ascii="Arial" w:hAnsi="Arial" w:cs="Arial"/>
          <w:b/>
          <w:sz w:val="20"/>
          <w:szCs w:val="20"/>
        </w:rPr>
      </w:pPr>
      <w:r w:rsidRPr="00154637">
        <w:rPr>
          <w:rFonts w:ascii="Arial" w:hAnsi="Arial" w:cs="Arial"/>
          <w:b/>
          <w:sz w:val="20"/>
          <w:szCs w:val="20"/>
        </w:rPr>
        <w:tab/>
        <w:t>616-454-1642</w:t>
      </w:r>
    </w:p>
    <w:p w:rsidR="00154637" w:rsidRDefault="00154637" w:rsidP="00154637">
      <w:pPr>
        <w:spacing w:after="0" w:line="256" w:lineRule="auto"/>
        <w:rPr>
          <w:rFonts w:ascii="Arial" w:hAnsi="Arial" w:cs="Arial"/>
          <w:b/>
          <w:sz w:val="20"/>
          <w:szCs w:val="20"/>
        </w:rPr>
      </w:pPr>
      <w:r w:rsidRPr="00154637">
        <w:rPr>
          <w:rFonts w:ascii="Arial" w:hAnsi="Arial" w:cs="Arial"/>
          <w:b/>
          <w:sz w:val="20"/>
          <w:szCs w:val="20"/>
        </w:rPr>
        <w:tab/>
        <w:t xml:space="preserve">Web site:  </w:t>
      </w:r>
      <w:hyperlink r:id="rId7" w:history="1">
        <w:r w:rsidRPr="006D46EB">
          <w:rPr>
            <w:rStyle w:val="Hyperlink"/>
            <w:rFonts w:ascii="Arial" w:hAnsi="Arial" w:cs="Arial"/>
            <w:b/>
            <w:sz w:val="20"/>
            <w:szCs w:val="20"/>
          </w:rPr>
          <w:t>www.igegr.org</w:t>
        </w:r>
      </w:hyperlink>
    </w:p>
    <w:p w:rsidR="00154637" w:rsidRPr="00154637" w:rsidRDefault="00154637" w:rsidP="00154637">
      <w:pPr>
        <w:spacing w:after="0" w:line="256" w:lineRule="auto"/>
        <w:rPr>
          <w:rFonts w:ascii="Arial" w:hAnsi="Arial" w:cs="Arial"/>
          <w:b/>
          <w:sz w:val="20"/>
          <w:szCs w:val="20"/>
        </w:rPr>
      </w:pPr>
      <w:r>
        <w:rPr>
          <w:rFonts w:ascii="Arial" w:hAnsi="Arial" w:cs="Arial"/>
          <w:b/>
          <w:sz w:val="20"/>
          <w:szCs w:val="20"/>
        </w:rPr>
        <w:t xml:space="preserve">                       </w:t>
      </w:r>
      <w:r w:rsidR="006E5FBC">
        <w:rPr>
          <w:rFonts w:ascii="Arial" w:hAnsi="Arial" w:cs="Arial"/>
          <w:b/>
          <w:sz w:val="20"/>
          <w:szCs w:val="20"/>
        </w:rPr>
        <w:t xml:space="preserve">     </w:t>
      </w:r>
      <w:r>
        <w:rPr>
          <w:rFonts w:ascii="Arial" w:hAnsi="Arial" w:cs="Arial"/>
          <w:b/>
          <w:sz w:val="20"/>
          <w:szCs w:val="20"/>
        </w:rPr>
        <w:t xml:space="preserve"> www.igetalks.org</w:t>
      </w:r>
    </w:p>
    <w:p w:rsidR="006E5FBC" w:rsidRDefault="00154637" w:rsidP="00154637">
      <w:pPr>
        <w:spacing w:after="0" w:line="256" w:lineRule="auto"/>
        <w:rPr>
          <w:rFonts w:ascii="Arial" w:hAnsi="Arial" w:cs="Arial"/>
          <w:b/>
          <w:sz w:val="20"/>
          <w:szCs w:val="20"/>
        </w:rPr>
      </w:pPr>
      <w:r w:rsidRPr="00154637">
        <w:rPr>
          <w:rFonts w:ascii="Arial" w:hAnsi="Arial" w:cs="Arial"/>
          <w:b/>
          <w:sz w:val="20"/>
          <w:szCs w:val="20"/>
        </w:rPr>
        <w:tab/>
        <w:t xml:space="preserve">Email: </w:t>
      </w:r>
      <w:hyperlink r:id="rId8" w:history="1">
        <w:r w:rsidR="006E5FBC" w:rsidRPr="006D46EB">
          <w:rPr>
            <w:rStyle w:val="Hyperlink"/>
            <w:rFonts w:ascii="Arial" w:hAnsi="Arial" w:cs="Arial"/>
            <w:b/>
            <w:sz w:val="20"/>
            <w:szCs w:val="20"/>
          </w:rPr>
          <w:t>info@igegr.org</w:t>
        </w:r>
      </w:hyperlink>
      <w:r w:rsidR="006E5FBC">
        <w:rPr>
          <w:rFonts w:ascii="Arial" w:hAnsi="Arial" w:cs="Arial"/>
          <w:b/>
          <w:sz w:val="20"/>
          <w:szCs w:val="20"/>
        </w:rPr>
        <w:tab/>
      </w:r>
      <w:r w:rsidR="006E5FBC">
        <w:rPr>
          <w:rFonts w:ascii="Arial" w:hAnsi="Arial" w:cs="Arial"/>
          <w:b/>
          <w:sz w:val="20"/>
          <w:szCs w:val="20"/>
        </w:rPr>
        <w:tab/>
      </w:r>
      <w:r w:rsidRPr="0015463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p>
    <w:p w:rsidR="00154637" w:rsidRPr="00154637" w:rsidRDefault="006E5FBC" w:rsidP="00154637">
      <w:pPr>
        <w:spacing w:after="0" w:line="256" w:lineRule="auto"/>
        <w:rPr>
          <w:rFonts w:ascii="Arial" w:hAnsi="Arial" w:cs="Arial"/>
          <w:b/>
          <w:sz w:val="20"/>
          <w:szCs w:val="20"/>
        </w:rPr>
      </w:pPr>
      <w:r>
        <w:rPr>
          <w:rFonts w:ascii="Arial" w:hAnsi="Arial" w:cs="Arial"/>
          <w:b/>
          <w:sz w:val="20"/>
          <w:szCs w:val="20"/>
        </w:rPr>
        <w:tab/>
      </w:r>
      <w:r w:rsidR="00154637" w:rsidRPr="00154637">
        <w:rPr>
          <w:rFonts w:ascii="Arial" w:hAnsi="Arial" w:cs="Arial"/>
          <w:b/>
          <w:sz w:val="20"/>
          <w:szCs w:val="20"/>
        </w:rPr>
        <w:t>www.facebook.com/InstituteforGlobalEducation</w:t>
      </w:r>
      <w:bookmarkEnd w:id="0"/>
    </w:p>
    <w:p w:rsidR="00D72F17" w:rsidRDefault="00D72F17" w:rsidP="00D72F17">
      <w:pPr>
        <w:jc w:val="center"/>
      </w:pPr>
    </w:p>
    <w:sectPr w:rsidR="00D72F17" w:rsidSect="006E5F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17"/>
    <w:rsid w:val="00154637"/>
    <w:rsid w:val="00237E63"/>
    <w:rsid w:val="00513C41"/>
    <w:rsid w:val="006E5FBC"/>
    <w:rsid w:val="00B85170"/>
    <w:rsid w:val="00D7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FAE2"/>
  <w15:chartTrackingRefBased/>
  <w15:docId w15:val="{2E6C3161-8470-4A42-A9F7-6F0CB3C1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F17"/>
    <w:rPr>
      <w:color w:val="0000FF"/>
      <w:u w:val="single"/>
    </w:rPr>
  </w:style>
  <w:style w:type="paragraph" w:styleId="BalloonText">
    <w:name w:val="Balloon Text"/>
    <w:basedOn w:val="Normal"/>
    <w:link w:val="BalloonTextChar"/>
    <w:uiPriority w:val="99"/>
    <w:semiHidden/>
    <w:unhideWhenUsed/>
    <w:rsid w:val="006E5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F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gegr.org" TargetMode="External"/><Relationship Id="rId3" Type="http://schemas.openxmlformats.org/officeDocument/2006/relationships/webSettings" Target="webSettings.xml"/><Relationship Id="rId7" Type="http://schemas.openxmlformats.org/officeDocument/2006/relationships/hyperlink" Target="http://www.igeg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81ADAF1E-D526-4693-877D-5DA80F488AE1@hsd1.mi.comcast.ne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Shockey</dc:creator>
  <cp:keywords/>
  <dc:description/>
  <cp:lastModifiedBy>Kate Shockey</cp:lastModifiedBy>
  <cp:revision>2</cp:revision>
  <cp:lastPrinted>2016-08-29T23:21:00Z</cp:lastPrinted>
  <dcterms:created xsi:type="dcterms:W3CDTF">2016-08-29T22:35:00Z</dcterms:created>
  <dcterms:modified xsi:type="dcterms:W3CDTF">2016-08-29T22:50:00Z</dcterms:modified>
</cp:coreProperties>
</file>